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26</w:t>
      </w:r>
      <w:r w:rsidDel="00000000" w:rsidR="00000000" w:rsidRPr="00000000">
        <w:rPr>
          <w:rFonts w:ascii="Oswald" w:cs="Oswald" w:eastAsia="Oswald" w:hAnsi="Oswald"/>
          <w:rtl w:val="0"/>
        </w:rPr>
        <w:t xml:space="preserve">.04.2023 r.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Oswald" w:cs="Oswald" w:eastAsia="Oswald" w:hAnsi="Oswald"/>
          <w:b w:val="1"/>
          <w:color w:val="222222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Informacja 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160" w:line="240" w:lineRule="auto"/>
        <w:ind w:right="-182.5984251968498" w:hanging="141.73228346456688"/>
        <w:jc w:val="center"/>
        <w:rPr>
          <w:rFonts w:ascii="Raleway" w:cs="Raleway" w:eastAsia="Raleway" w:hAnsi="Raleway"/>
          <w:b w:val="1"/>
          <w:color w:val="222222"/>
        </w:rPr>
      </w:pPr>
      <w:bookmarkStart w:colFirst="0" w:colLast="0" w:name="_giwnnbqt22un" w:id="0"/>
      <w:bookmarkEnd w:id="0"/>
      <w:r w:rsidDel="00000000" w:rsidR="00000000" w:rsidRPr="00000000">
        <w:rPr>
          <w:rFonts w:ascii="Raleway" w:cs="Raleway" w:eastAsia="Raleway" w:hAnsi="Raleway"/>
          <w:b w:val="1"/>
          <w:color w:val="222222"/>
          <w:sz w:val="48"/>
          <w:szCs w:val="48"/>
          <w:rtl w:val="0"/>
        </w:rPr>
        <w:t xml:space="preserve">Częściej spóźniamy się do pracy, niż na randkę. </w:t>
      </w:r>
      <w:r w:rsidDel="00000000" w:rsidR="00000000" w:rsidRPr="00000000">
        <w:rPr>
          <w:rFonts w:ascii="Raleway" w:cs="Raleway" w:eastAsia="Raleway" w:hAnsi="Raleway"/>
          <w:b w:val="1"/>
          <w:color w:val="222222"/>
          <w:sz w:val="48"/>
          <w:szCs w:val="48"/>
          <w:rtl w:val="0"/>
        </w:rPr>
        <w:t xml:space="preserve">FREENOW</w:t>
      </w:r>
      <w:r w:rsidDel="00000000" w:rsidR="00000000" w:rsidRPr="00000000">
        <w:rPr>
          <w:rFonts w:ascii="Raleway" w:cs="Raleway" w:eastAsia="Raleway" w:hAnsi="Raleway"/>
          <w:b w:val="1"/>
          <w:color w:val="222222"/>
          <w:sz w:val="48"/>
          <w:szCs w:val="48"/>
          <w:rtl w:val="0"/>
        </w:rPr>
        <w:t xml:space="preserve"> sprawdziło jacy są polscy </w:t>
      </w:r>
      <w:r w:rsidDel="00000000" w:rsidR="00000000" w:rsidRPr="00000000">
        <w:rPr>
          <w:rFonts w:ascii="Raleway" w:cs="Raleway" w:eastAsia="Raleway" w:hAnsi="Raleway"/>
          <w:b w:val="1"/>
          <w:color w:val="222222"/>
          <w:sz w:val="48"/>
          <w:szCs w:val="48"/>
          <w:rtl w:val="0"/>
        </w:rPr>
        <w:t xml:space="preserve">miastoholi</w:t>
      </w:r>
      <w:r w:rsidDel="00000000" w:rsidR="00000000" w:rsidRPr="00000000">
        <w:rPr>
          <w:rFonts w:ascii="Raleway" w:cs="Raleway" w:eastAsia="Raleway" w:hAnsi="Raleway"/>
          <w:b w:val="1"/>
          <w:color w:val="222222"/>
          <w:sz w:val="48"/>
          <w:szCs w:val="48"/>
          <w:rtl w:val="0"/>
        </w:rPr>
        <w:t xml:space="preserve">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aleway" w:cs="Raleway" w:eastAsia="Raleway" w:hAnsi="Raleway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aleway" w:cs="Raleway" w:eastAsia="Raleway" w:hAnsi="Raleway"/>
          <w:b w:val="1"/>
          <w:color w:val="222222"/>
        </w:rPr>
      </w:pP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Najczęściej spóźniają się do pracy i na spotkania towarzyskie, jednak nie więcej niż 15 minut. </w:t>
      </w: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FREENOW</w:t>
      </w: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 przeprowadziło badanie wśród mieszkańców polskich miast na temat życia w wielkomiejskim zgiełku. Wyniki pozwoliły </w:t>
      </w: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superaplikacji</w:t>
      </w: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 mobilności miejskiej uzyskać odpowiedź na pytanie: jacy są mieszkańcy polskich miast oraz odkryć, że zdecydowana większość z nich to prawdziwi miastoholicy. Są zabiegani, spędzają sporo czasu na dojazdach, ale nie zamieniliby tętniącego życiem miasta i jego uroków na spokojniejszą wieś.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aleway" w:cs="Raleway" w:eastAsia="Raleway" w:hAnsi="Raleway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aleway" w:cs="Raleway" w:eastAsia="Raleway" w:hAnsi="Raleway"/>
          <w:color w:val="222222"/>
        </w:rPr>
      </w:pP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Mieszkańcy dużych aglomeracji lubią aktywne życie w mieście, które ich napędza do działania. Tak odpowiedziało aż 65% ankietowanych. W ciągu dnia bywają pochłonięci wieloma sprawami, ale są też niebywale spontaniczni - aż </w:t>
      </w: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9 na 10 Polakom zdarzają się niezaplanowane wcześniej wyjścia na miasto</w:t>
      </w:r>
      <w:r w:rsidDel="00000000" w:rsidR="00000000" w:rsidRPr="00000000">
        <w:rPr>
          <w:rFonts w:ascii="Raleway" w:cs="Raleway" w:eastAsia="Raleway" w:hAnsi="Raleway"/>
          <w:i w:val="1"/>
          <w:color w:val="222222"/>
          <w:rtl w:val="0"/>
        </w:rPr>
        <w:t xml:space="preserve">. </w:t>
      </w: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Co więcej, ponad połowa przyznaje, że ich miasto oferuje im wiele atrakcji. Nic dziwnego zatem, że ponad 60% z nich nie wyobraża sobie przeprowadzki na wieś. </w:t>
      </w:r>
    </w:p>
    <w:p w:rsidR="00000000" w:rsidDel="00000000" w:rsidP="00000000" w:rsidRDefault="00000000" w:rsidRPr="00000000" w14:paraId="00000008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aleway" w:cs="Raleway" w:eastAsia="Raleway" w:hAnsi="Raleway"/>
          <w:color w:val="222222"/>
        </w:rPr>
      </w:pP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6 na 10 mieszkańców miast przyznaje, że żyje w pośpiechu</w:t>
      </w: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, ale mimo to większości z nich zdarzają się maksymalnie 15-minutowe spóźnienia.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Ponad połowa ankietowanych wskazała, że najczęściej spóźnia się do pracy i tyle samo na spotkania towarzyskie. Istnieje pewien rodzaj spotkania, na który ankietowani spóźniają się najrzadziej. Tylko 7% respondentów przyznało, że ma problem z dotarciem na randkę o ustalonej godzinie.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Warto jednak podkreślić, że 4 na 10 mieszkańców deklaruje, że w ogóle się nie spóźnia. </w:t>
      </w: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Ponad 80% badanych przyznaje, że w codziennym pędzie pomagają im takie aplikacje, jak </w:t>
      </w: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FREENOW</w:t>
      </w: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, ponieważ cenią sobie wygodę korzystania i dostępność różnych środków transportu w jednym miejscu.</w:t>
      </w:r>
    </w:p>
    <w:p w:rsidR="00000000" w:rsidDel="00000000" w:rsidP="00000000" w:rsidRDefault="00000000" w:rsidRPr="00000000" w14:paraId="0000000A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aleway" w:cs="Raleway" w:eastAsia="Raleway" w:hAnsi="Raleway"/>
          <w:strike w:val="1"/>
          <w:color w:val="00796b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Którzy mieszkańcy polskich miast są najbardziej punktualni?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Jak wynika z badania FREENOW co czwarta osoba z Trójmiasta, Krakowa i Bydgoszczy twierdzi, że nigdy się nie spóźnia w mieście.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Mieszkańcy Rzeszowa, Poznania, Łodzi i Warszawy mają natomiast największe</w:t>
      </w:r>
      <w:r w:rsidDel="00000000" w:rsidR="00000000" w:rsidRPr="00000000">
        <w:rPr>
          <w:rFonts w:ascii="Raleway" w:cs="Raleway" w:eastAsia="Raleway" w:hAnsi="Raleway"/>
          <w:color w:val="00796b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skłonności do 15-minutowego spóźnienia,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na co wskazało ponad 60% badanych z tych miast.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aleway" w:cs="Raleway" w:eastAsia="Raleway" w:hAnsi="Raleway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aleway" w:cs="Raleway" w:eastAsia="Raleway" w:hAnsi="Raleway"/>
          <w:color w:val="222222"/>
        </w:rPr>
      </w:pP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Grafik mieszkańców miast bywa tak napięty, że w porannym biegu </w:t>
      </w: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zdarza im się pominąć podstawowe czynności takie, jak np. zjedzenie śniadania</w:t>
      </w: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b w:val="1"/>
          <w:color w:val="222222"/>
          <w:rtl w:val="0"/>
        </w:rPr>
        <w:t xml:space="preserve">do czego przyznała się 1/3 badanych. </w:t>
      </w: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Pomimo towarzyszącemu na co dzień pośpiechowi, znajdują oni czas na różne aktywności poza pracą. Aż 60% ankietowanych wybiera się wówczas na zakupy, spotkania ze znajomymi (55%) lub stawia na aktywne spędzanie wolnego czasu m.in. na siłowni, basenie czy spacerach na świeżym powietrzu (57%). Z chęcią bywają też w restauracjach i barach (38%). </w:t>
      </w:r>
    </w:p>
    <w:p w:rsidR="00000000" w:rsidDel="00000000" w:rsidP="00000000" w:rsidRDefault="00000000" w:rsidRPr="00000000" w14:paraId="0000000E">
      <w:pPr>
        <w:jc w:val="both"/>
        <w:rPr>
          <w:rFonts w:ascii="Raleway" w:cs="Raleway" w:eastAsia="Raleway" w:hAnsi="Raleway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color w:val="222222"/>
          <w:rtl w:val="0"/>
        </w:rPr>
        <w:t xml:space="preserve">Miastoholicy dużo się przemieszczają - w ciągu dnia odwiedzają po 3-5 miejsc, spędzając na dojazdach aż 3 godziny lub więcej. Korzystają przy tym z różnych środków transportu.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Większość mieszkańców miast wybiera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komunikację miejską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Drugim najczęściej wskazywanym przez respondentów sposobem przemieszczania się są przejazdy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taksówkami.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Tę odpowiedź wybierały częściej kobiety, natomiast mężczyźni zaraz po komunikacji miejskiej stawiali na komfort własnego auta. 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Subtitle"/>
        <w:spacing w:after="0" w:line="240" w:lineRule="auto"/>
        <w:rPr>
          <w:rFonts w:ascii="Proxima Nova" w:cs="Proxima Nova" w:eastAsia="Proxima Nova" w:hAnsi="Proxima Nova"/>
        </w:rPr>
      </w:pPr>
      <w:bookmarkStart w:colFirst="0" w:colLast="0" w:name="_me9bqkjb8tff" w:id="1"/>
      <w:bookmarkEnd w:id="1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BADANIU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Dane pochodzą z ankiety przeprowadzonej w marcu br. wśród 2341 użytkowników superaplikacji do zamawiania przejazdów FREENOW z ponad 10 największych polskich miast, w różnej grupie wiekowej.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spacing w:after="0" w:line="240" w:lineRule="auto"/>
        <w:rPr>
          <w:rFonts w:ascii="Oswald" w:cs="Oswald" w:eastAsia="Oswald" w:hAnsi="Oswald"/>
          <w:color w:val="000000"/>
          <w:sz w:val="28"/>
          <w:szCs w:val="28"/>
        </w:rPr>
      </w:pPr>
      <w:bookmarkStart w:colFirst="0" w:colLast="0" w:name="_jzo4fqumuv6c" w:id="2"/>
      <w:bookmarkEnd w:id="2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bookmarkStart w:colFirst="0" w:colLast="0" w:name="_gjdgxs" w:id="3"/>
      <w:bookmarkEnd w:id="3"/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to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superaplikacja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mobilności miejskiej, oferująca największy wybór opcji transportowych w Europie. Użytkownicy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ze 150-ciu miast europejskich w jednej aplikacji mogą wybierać spośród różnych opcji mobilności miejskiej, takich jak taksówka, e-hulajnoga, e-skuter, e-rower lub auto na minuty.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1200 pracowników w 26 biurach. CEO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jest Thomas Zimmermann.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Kontakt dla Mediów </w:t>
      </w: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Agnieszka Ciesek</w:t>
      </w:r>
    </w:p>
    <w:p w:rsidR="00000000" w:rsidDel="00000000" w:rsidP="00000000" w:rsidRDefault="00000000" w:rsidRPr="00000000" w14:paraId="0000001B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Senior PR &amp; Communications Manager FREENOW </w:t>
      </w:r>
    </w:p>
    <w:p w:rsidR="00000000" w:rsidDel="00000000" w:rsidP="00000000" w:rsidRDefault="00000000" w:rsidRPr="00000000" w14:paraId="0000001C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+48 530 121 652</w:t>
      </w:r>
    </w:p>
    <w:p w:rsidR="00000000" w:rsidDel="00000000" w:rsidP="00000000" w:rsidRDefault="00000000" w:rsidRPr="00000000" w14:paraId="0000001D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agnieszka.ciesek@free-now.com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Maria Antoszewska</w:t>
      </w:r>
    </w:p>
    <w:p w:rsidR="00000000" w:rsidDel="00000000" w:rsidP="00000000" w:rsidRDefault="00000000" w:rsidRPr="00000000" w14:paraId="00000020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1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+48 601 092 042</w:t>
      </w:r>
    </w:p>
    <w:p w:rsidR="00000000" w:rsidDel="00000000" w:rsidP="00000000" w:rsidRDefault="00000000" w:rsidRPr="00000000" w14:paraId="00000022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222222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maria.antoszewska@grayling.com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-1671637</wp:posOffset>
          </wp:positionH>
          <wp:positionV relativeFrom="paragraph">
            <wp:posOffset>0</wp:posOffset>
          </wp:positionV>
          <wp:extent cx="7615238" cy="45561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5238" cy="4556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1390650</wp:posOffset>
          </wp:positionH>
          <wp:positionV relativeFrom="paragraph">
            <wp:posOffset>-228599</wp:posOffset>
          </wp:positionV>
          <wp:extent cx="3771900" cy="800100"/>
          <wp:effectExtent b="0" l="0" r="0" t="0"/>
          <wp:wrapTopAndBottom distB="228600" distT="228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19615" r="-19615" t="0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gnieszka.ciesek@free-now.com" TargetMode="External"/><Relationship Id="rId7" Type="http://schemas.openxmlformats.org/officeDocument/2006/relationships/hyperlink" Target="mailto:maria.antoszewska@grayling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